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A6" w:rsidRDefault="005767A6" w:rsidP="005767A6">
      <w:pPr>
        <w:spacing w:before="76" w:line="237" w:lineRule="auto"/>
        <w:ind w:left="5934" w:right="310"/>
        <w:rPr>
          <w:sz w:val="24"/>
        </w:rPr>
      </w:pPr>
      <w:r>
        <w:rPr>
          <w:sz w:val="24"/>
        </w:rPr>
        <w:t xml:space="preserve">Приложение № </w:t>
      </w:r>
      <w:r w:rsidR="003F6E45"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 к единой учетной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</w:p>
    <w:p w:rsidR="005767A6" w:rsidRDefault="005767A6" w:rsidP="005767A6">
      <w:pPr>
        <w:pStyle w:val="a3"/>
        <w:spacing w:before="0"/>
        <w:rPr>
          <w:sz w:val="26"/>
        </w:rPr>
      </w:pPr>
    </w:p>
    <w:p w:rsidR="005767A6" w:rsidRDefault="005767A6" w:rsidP="005767A6">
      <w:pPr>
        <w:pStyle w:val="a3"/>
        <w:spacing w:before="2"/>
        <w:rPr>
          <w:sz w:val="23"/>
        </w:rPr>
      </w:pPr>
    </w:p>
    <w:p w:rsidR="005767A6" w:rsidRDefault="005767A6" w:rsidP="005767A6">
      <w:pPr>
        <w:pStyle w:val="11"/>
        <w:ind w:left="2011" w:right="2019"/>
        <w:jc w:val="center"/>
      </w:pPr>
      <w:r>
        <w:t>Номера</w:t>
      </w:r>
      <w:r>
        <w:rPr>
          <w:spacing w:val="-4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операций</w:t>
      </w:r>
    </w:p>
    <w:p w:rsidR="005767A6" w:rsidRDefault="005767A6" w:rsidP="005767A6">
      <w:pPr>
        <w:pStyle w:val="a3"/>
        <w:spacing w:before="0"/>
        <w:rPr>
          <w:b/>
          <w:sz w:val="20"/>
        </w:rPr>
      </w:pPr>
    </w:p>
    <w:p w:rsidR="005767A6" w:rsidRDefault="005767A6" w:rsidP="005767A6">
      <w:pPr>
        <w:pStyle w:val="a3"/>
        <w:spacing w:before="0"/>
        <w:rPr>
          <w:b/>
          <w:sz w:val="20"/>
        </w:rPr>
      </w:pPr>
    </w:p>
    <w:p w:rsidR="005767A6" w:rsidRDefault="005767A6" w:rsidP="005767A6">
      <w:pPr>
        <w:pStyle w:val="a3"/>
        <w:spacing w:before="0"/>
        <w:rPr>
          <w:b/>
          <w:sz w:val="20"/>
        </w:rPr>
      </w:pPr>
    </w:p>
    <w:p w:rsidR="005767A6" w:rsidRDefault="005767A6" w:rsidP="005767A6">
      <w:pPr>
        <w:pStyle w:val="a3"/>
        <w:spacing w:before="0" w:after="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7894"/>
      </w:tblGrid>
      <w:tr w:rsidR="005767A6" w:rsidTr="00025951">
        <w:trPr>
          <w:trHeight w:val="791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9"/>
              <w:ind w:left="223" w:right="196" w:firstLine="2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Номер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журнала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7894" w:type="dxa"/>
          </w:tcPr>
          <w:p w:rsidR="005767A6" w:rsidRDefault="005767A6" w:rsidP="00025951">
            <w:pPr>
              <w:pStyle w:val="TableParagraph"/>
              <w:spacing w:before="69"/>
              <w:ind w:left="2411" w:right="238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журнала</w:t>
            </w:r>
            <w:proofErr w:type="spellEnd"/>
          </w:p>
        </w:tc>
      </w:tr>
      <w:tr w:rsidR="005767A6" w:rsidTr="00025951">
        <w:trPr>
          <w:trHeight w:val="475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70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70"/>
              <w:ind w:left="79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операций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по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счету</w:t>
            </w:r>
            <w:r w:rsidRPr="005767A6">
              <w:rPr>
                <w:spacing w:val="-1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«Касса»</w:t>
            </w:r>
          </w:p>
        </w:tc>
      </w:tr>
      <w:tr w:rsidR="005767A6" w:rsidTr="00025951">
        <w:trPr>
          <w:trHeight w:val="469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4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64"/>
              <w:ind w:left="79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операций</w:t>
            </w:r>
            <w:r w:rsidRPr="005767A6">
              <w:rPr>
                <w:spacing w:val="-4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безналичными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денежными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средствами</w:t>
            </w:r>
          </w:p>
        </w:tc>
      </w:tr>
      <w:tr w:rsidR="005767A6" w:rsidTr="00025951">
        <w:trPr>
          <w:trHeight w:val="474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9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операций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расчетов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подотчетными</w:t>
            </w:r>
            <w:r w:rsidRPr="005767A6">
              <w:rPr>
                <w:spacing w:val="-1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лицами</w:t>
            </w:r>
          </w:p>
        </w:tc>
      </w:tr>
      <w:tr w:rsidR="005767A6" w:rsidTr="00025951">
        <w:trPr>
          <w:trHeight w:val="470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4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64"/>
              <w:ind w:left="79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операций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расчетов</w:t>
            </w:r>
            <w:r w:rsidRPr="005767A6">
              <w:rPr>
                <w:spacing w:val="-4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поставщиками</w:t>
            </w:r>
            <w:r w:rsidRPr="005767A6">
              <w:rPr>
                <w:spacing w:val="-1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и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подрядчиками</w:t>
            </w:r>
          </w:p>
        </w:tc>
      </w:tr>
      <w:tr w:rsidR="005767A6" w:rsidTr="00025951">
        <w:trPr>
          <w:trHeight w:val="469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9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операций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расчетов</w:t>
            </w:r>
            <w:r w:rsidRPr="005767A6">
              <w:rPr>
                <w:spacing w:val="-4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дебиторами</w:t>
            </w:r>
            <w:r w:rsidRPr="005767A6">
              <w:rPr>
                <w:spacing w:val="-1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по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доходам</w:t>
            </w:r>
          </w:p>
        </w:tc>
      </w:tr>
      <w:tr w:rsidR="005767A6" w:rsidTr="00025951">
        <w:trPr>
          <w:trHeight w:val="796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9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69"/>
              <w:ind w:left="151" w:right="1068" w:hanging="72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 операций расчетов по оплате труда, денежному</w:t>
            </w:r>
            <w:r w:rsidRPr="005767A6">
              <w:rPr>
                <w:spacing w:val="-68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довольствию</w:t>
            </w:r>
            <w:r w:rsidRPr="005767A6">
              <w:rPr>
                <w:spacing w:val="1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и</w:t>
            </w:r>
            <w:r w:rsidRPr="005767A6">
              <w:rPr>
                <w:spacing w:val="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стипендиям</w:t>
            </w:r>
          </w:p>
        </w:tc>
      </w:tr>
      <w:tr w:rsidR="005767A6" w:rsidTr="00025951">
        <w:trPr>
          <w:trHeight w:val="791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70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70"/>
              <w:ind w:left="151" w:right="272" w:hanging="72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 операций по выбытию и перемещению нефинансовых</w:t>
            </w:r>
            <w:r w:rsidRPr="005767A6">
              <w:rPr>
                <w:spacing w:val="-68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активов</w:t>
            </w:r>
          </w:p>
        </w:tc>
      </w:tr>
      <w:tr w:rsidR="005767A6" w:rsidTr="00025951">
        <w:trPr>
          <w:trHeight w:val="474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9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894" w:type="dxa"/>
          </w:tcPr>
          <w:p w:rsidR="005767A6" w:rsidRDefault="005767A6" w:rsidP="00025951">
            <w:pPr>
              <w:pStyle w:val="TableParagraph"/>
              <w:spacing w:before="69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прочим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операциям</w:t>
            </w:r>
            <w:proofErr w:type="spellEnd"/>
          </w:p>
        </w:tc>
      </w:tr>
      <w:tr w:rsidR="005767A6" w:rsidTr="00025951">
        <w:trPr>
          <w:trHeight w:val="469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69"/>
              <w:ind w:right="7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894" w:type="dxa"/>
          </w:tcPr>
          <w:p w:rsidR="005767A6" w:rsidRPr="005767A6" w:rsidRDefault="005767A6" w:rsidP="00025951">
            <w:pPr>
              <w:pStyle w:val="TableParagraph"/>
              <w:spacing w:before="69"/>
              <w:ind w:left="79"/>
              <w:rPr>
                <w:sz w:val="28"/>
                <w:lang w:val="ru-RU"/>
              </w:rPr>
            </w:pPr>
            <w:r w:rsidRPr="005767A6">
              <w:rPr>
                <w:sz w:val="28"/>
                <w:lang w:val="ru-RU"/>
              </w:rPr>
              <w:t>Журнал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операций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по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исправлению</w:t>
            </w:r>
            <w:r w:rsidRPr="005767A6">
              <w:rPr>
                <w:spacing w:val="-2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ошибок</w:t>
            </w:r>
            <w:r w:rsidRPr="005767A6">
              <w:rPr>
                <w:spacing w:val="-3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прошлых</w:t>
            </w:r>
            <w:r w:rsidRPr="005767A6">
              <w:rPr>
                <w:spacing w:val="-5"/>
                <w:sz w:val="28"/>
                <w:lang w:val="ru-RU"/>
              </w:rPr>
              <w:t xml:space="preserve"> </w:t>
            </w:r>
            <w:r w:rsidRPr="005767A6">
              <w:rPr>
                <w:sz w:val="28"/>
                <w:lang w:val="ru-RU"/>
              </w:rPr>
              <w:t>лет</w:t>
            </w:r>
          </w:p>
        </w:tc>
      </w:tr>
      <w:tr w:rsidR="005767A6" w:rsidTr="00025951">
        <w:trPr>
          <w:trHeight w:val="475"/>
        </w:trPr>
        <w:tc>
          <w:tcPr>
            <w:tcW w:w="1748" w:type="dxa"/>
          </w:tcPr>
          <w:p w:rsidR="005767A6" w:rsidRDefault="005767A6" w:rsidP="00025951">
            <w:pPr>
              <w:pStyle w:val="TableParagraph"/>
              <w:spacing w:before="70"/>
              <w:ind w:right="71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894" w:type="dxa"/>
          </w:tcPr>
          <w:p w:rsidR="005767A6" w:rsidRDefault="005767A6" w:rsidP="00025951">
            <w:pPr>
              <w:pStyle w:val="TableParagraph"/>
              <w:spacing w:before="70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Журнал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операций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межотчетного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периода</w:t>
            </w:r>
            <w:proofErr w:type="spellEnd"/>
          </w:p>
        </w:tc>
      </w:tr>
    </w:tbl>
    <w:p w:rsidR="005767A6" w:rsidRDefault="005767A6" w:rsidP="005767A6">
      <w:pPr>
        <w:pStyle w:val="a3"/>
        <w:spacing w:before="0"/>
        <w:rPr>
          <w:b/>
          <w:sz w:val="20"/>
        </w:rPr>
      </w:pPr>
    </w:p>
    <w:p w:rsidR="005767A6" w:rsidRDefault="005767A6" w:rsidP="005767A6">
      <w:pPr>
        <w:pStyle w:val="a3"/>
        <w:spacing w:before="0"/>
        <w:rPr>
          <w:b/>
          <w:sz w:val="20"/>
        </w:rPr>
      </w:pPr>
    </w:p>
    <w:p w:rsidR="005767A6" w:rsidRDefault="005767A6" w:rsidP="005767A6">
      <w:pPr>
        <w:pStyle w:val="a3"/>
        <w:rPr>
          <w:b/>
          <w:sz w:val="15"/>
        </w:rPr>
      </w:pPr>
    </w:p>
    <w:p w:rsidR="005767A6" w:rsidRDefault="005767A6" w:rsidP="005767A6">
      <w:pPr>
        <w:spacing w:before="87" w:line="242" w:lineRule="auto"/>
        <w:ind w:left="264" w:right="337"/>
        <w:rPr>
          <w:sz w:val="24"/>
        </w:rPr>
      </w:pPr>
      <w:r>
        <w:rPr>
          <w:sz w:val="28"/>
        </w:rPr>
        <w:t>*</w:t>
      </w:r>
      <w:r>
        <w:rPr>
          <w:sz w:val="24"/>
        </w:rPr>
        <w:t>Возможно разделение журналов с дополнительным буквенным обозначением, связанное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6"/>
          <w:sz w:val="24"/>
        </w:rPr>
        <w:t xml:space="preserve"> </w:t>
      </w:r>
      <w:r>
        <w:rPr>
          <w:sz w:val="24"/>
        </w:rPr>
        <w:t>учета</w:t>
      </w:r>
    </w:p>
    <w:p w:rsidR="00A44874" w:rsidRDefault="00A44874"/>
    <w:sectPr w:rsidR="00A4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A8"/>
    <w:rsid w:val="003F6E45"/>
    <w:rsid w:val="00533BA8"/>
    <w:rsid w:val="005767A6"/>
    <w:rsid w:val="00A4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0B"/>
  <w15:chartTrackingRefBased/>
  <w15:docId w15:val="{3B8D3798-0619-461F-998F-D48B7EB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6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67A6"/>
    <w:pPr>
      <w:spacing w:before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67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67A6"/>
    <w:pPr>
      <w:ind w:left="67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9AF7-F059-4897-A88D-CAE91FBB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2024-02-15T04:23:00Z</dcterms:created>
  <dcterms:modified xsi:type="dcterms:W3CDTF">2024-02-15T04:59:00Z</dcterms:modified>
</cp:coreProperties>
</file>